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4381"/>
      </w:tblGrid>
      <w:tr w:rsidR="00673E49" w:rsidTr="00673E49">
        <w:tc>
          <w:tcPr>
            <w:tcW w:w="5353" w:type="dxa"/>
          </w:tcPr>
          <w:p w:rsidR="00673E49" w:rsidRDefault="00673E49" w:rsidP="00673E49">
            <w:pPr>
              <w:pStyle w:val="a3"/>
              <w:contextualSpacing/>
              <w:jc w:val="both"/>
            </w:pPr>
            <w:r>
              <w:t>Согласовано</w:t>
            </w:r>
          </w:p>
          <w:p w:rsidR="00673E49" w:rsidRDefault="00673E49" w:rsidP="00673E49">
            <w:pPr>
              <w:pStyle w:val="a3"/>
              <w:contextualSpacing/>
              <w:jc w:val="both"/>
            </w:pPr>
            <w:r>
              <w:t>Директор ГАУ НСО</w:t>
            </w:r>
          </w:p>
          <w:p w:rsidR="00673E49" w:rsidRDefault="00673E49" w:rsidP="00673E49">
            <w:pPr>
              <w:pStyle w:val="a3"/>
              <w:contextualSpacing/>
              <w:jc w:val="both"/>
            </w:pPr>
            <w:r>
              <w:t>«ШОР по стрелковым</w:t>
            </w:r>
            <w:r>
              <w:t xml:space="preserve"> </w:t>
            </w:r>
            <w:r>
              <w:t>видам спорта»</w:t>
            </w:r>
          </w:p>
          <w:p w:rsidR="00673E49" w:rsidRDefault="00673E49" w:rsidP="00673E49">
            <w:pPr>
              <w:pStyle w:val="a3"/>
              <w:contextualSpacing/>
              <w:jc w:val="both"/>
            </w:pPr>
          </w:p>
          <w:p w:rsidR="00673E49" w:rsidRDefault="00673E49" w:rsidP="00673E49">
            <w:pPr>
              <w:pStyle w:val="a3"/>
              <w:contextualSpacing/>
              <w:jc w:val="both"/>
            </w:pPr>
            <w:r>
              <w:t>_____________ И.В.</w:t>
            </w:r>
            <w:r>
              <w:t xml:space="preserve"> </w:t>
            </w:r>
            <w:proofErr w:type="spellStart"/>
            <w:r>
              <w:t>Довгаль</w:t>
            </w:r>
            <w:proofErr w:type="spellEnd"/>
          </w:p>
          <w:p w:rsidR="00673E49" w:rsidRDefault="00673E49" w:rsidP="00673E49">
            <w:pPr>
              <w:pStyle w:val="a3"/>
              <w:contextualSpacing/>
              <w:jc w:val="both"/>
            </w:pPr>
            <w:r>
              <w:t>«____» сентября 2022 г.</w:t>
            </w:r>
          </w:p>
        </w:tc>
        <w:tc>
          <w:tcPr>
            <w:tcW w:w="4500" w:type="dxa"/>
          </w:tcPr>
          <w:p w:rsidR="00673E49" w:rsidRDefault="00673E49" w:rsidP="00673E49">
            <w:pPr>
              <w:pStyle w:val="a3"/>
              <w:contextualSpacing/>
              <w:jc w:val="left"/>
            </w:pPr>
            <w:r>
              <w:t>Утверждаю</w:t>
            </w:r>
          </w:p>
          <w:p w:rsidR="00673E49" w:rsidRDefault="00673E49" w:rsidP="00673E49">
            <w:pPr>
              <w:pStyle w:val="a3"/>
              <w:contextualSpacing/>
              <w:jc w:val="left"/>
            </w:pPr>
            <w:r>
              <w:t>Первый заместитель председателя</w:t>
            </w:r>
          </w:p>
          <w:p w:rsidR="00673E49" w:rsidRDefault="00673E49" w:rsidP="00673E49">
            <w:pPr>
              <w:pStyle w:val="a3"/>
              <w:contextualSpacing/>
              <w:jc w:val="left"/>
            </w:pPr>
            <w:r>
              <w:t>Новосибирской областной</w:t>
            </w:r>
            <w:r>
              <w:t xml:space="preserve"> </w:t>
            </w:r>
            <w:r>
              <w:t>организации Общества «Динамо»</w:t>
            </w:r>
          </w:p>
          <w:p w:rsidR="00673E49" w:rsidRDefault="00673E49" w:rsidP="00673E49">
            <w:pPr>
              <w:pStyle w:val="a3"/>
              <w:contextualSpacing/>
              <w:jc w:val="left"/>
            </w:pPr>
            <w:r>
              <w:t>_____________  О.Б. Соломко</w:t>
            </w:r>
          </w:p>
          <w:p w:rsidR="00673E49" w:rsidRDefault="00673E49" w:rsidP="00673E49">
            <w:pPr>
              <w:pStyle w:val="a3"/>
              <w:contextualSpacing/>
              <w:jc w:val="left"/>
            </w:pPr>
            <w:r>
              <w:t>«____» сентября 2022 г.</w:t>
            </w:r>
          </w:p>
        </w:tc>
      </w:tr>
    </w:tbl>
    <w:p w:rsidR="00673E49" w:rsidRDefault="00673E49" w:rsidP="00673E49">
      <w:pPr>
        <w:ind w:firstLine="709"/>
        <w:contextualSpacing/>
        <w:jc w:val="both"/>
        <w:rPr>
          <w:sz w:val="28"/>
        </w:rPr>
      </w:pPr>
    </w:p>
    <w:p w:rsidR="00CF41C2" w:rsidRDefault="00CF41C2" w:rsidP="00673E49">
      <w:pPr>
        <w:ind w:firstLine="709"/>
        <w:contextualSpacing/>
        <w:jc w:val="both"/>
        <w:rPr>
          <w:sz w:val="28"/>
        </w:rPr>
      </w:pPr>
    </w:p>
    <w:p w:rsidR="003477D9" w:rsidRDefault="003477D9" w:rsidP="00CF41C2">
      <w:pPr>
        <w:pStyle w:val="1"/>
        <w:tabs>
          <w:tab w:val="left" w:pos="4284"/>
        </w:tabs>
        <w:ind w:firstLine="709"/>
        <w:contextualSpacing/>
      </w:pPr>
      <w:r>
        <w:t>П</w:t>
      </w:r>
      <w:r w:rsidR="00582B03">
        <w:t>ОЛОЖЕНИЕ</w:t>
      </w:r>
    </w:p>
    <w:p w:rsidR="00B066B3" w:rsidRDefault="00B066B3" w:rsidP="00CF41C2">
      <w:pPr>
        <w:pStyle w:val="a5"/>
        <w:tabs>
          <w:tab w:val="left" w:pos="4284"/>
        </w:tabs>
        <w:ind w:firstLine="709"/>
        <w:contextualSpacing/>
      </w:pPr>
    </w:p>
    <w:p w:rsidR="003477D9" w:rsidRDefault="003477D9" w:rsidP="00CF41C2">
      <w:pPr>
        <w:pStyle w:val="a5"/>
        <w:tabs>
          <w:tab w:val="left" w:pos="4284"/>
        </w:tabs>
        <w:ind w:firstLine="709"/>
        <w:contextualSpacing/>
      </w:pPr>
      <w:r>
        <w:t xml:space="preserve">о проведении лично-командных соревнований по стрельбе на круглом стенде (Скит) среди </w:t>
      </w:r>
      <w:r w:rsidR="00582B03">
        <w:t xml:space="preserve">сотрудников коллективов физической культуры </w:t>
      </w:r>
      <w:r w:rsidR="00582B03">
        <w:t>Новосибирской областной организации Общества «Динамо»</w:t>
      </w:r>
      <w:r>
        <w:t xml:space="preserve"> и первичных организаций </w:t>
      </w:r>
      <w:r w:rsidR="00582B03">
        <w:t xml:space="preserve">Общества охотников и рыболовов </w:t>
      </w:r>
      <w:r>
        <w:t>на первенство Новосибирской областной организации Общества «Динамо»</w:t>
      </w:r>
    </w:p>
    <w:p w:rsidR="00582B03" w:rsidRDefault="00582B03" w:rsidP="00CF41C2">
      <w:pPr>
        <w:pStyle w:val="a5"/>
        <w:tabs>
          <w:tab w:val="left" w:pos="4284"/>
        </w:tabs>
        <w:spacing w:line="300" w:lineRule="auto"/>
        <w:ind w:firstLine="709"/>
        <w:contextualSpacing/>
      </w:pP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1. </w:t>
      </w:r>
      <w:r>
        <w:rPr>
          <w:b/>
          <w:bCs/>
          <w:sz w:val="28"/>
          <w:u w:val="single"/>
        </w:rPr>
        <w:t>Цели и задачи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1.1.</w:t>
      </w:r>
      <w:r w:rsidR="00673E49">
        <w:rPr>
          <w:sz w:val="28"/>
        </w:rPr>
        <w:t xml:space="preserve"> </w:t>
      </w:r>
      <w:r>
        <w:rPr>
          <w:sz w:val="28"/>
        </w:rPr>
        <w:t>Популяризация и развитие стрелк</w:t>
      </w:r>
      <w:r w:rsidR="00453586">
        <w:rPr>
          <w:sz w:val="28"/>
        </w:rPr>
        <w:t>ов</w:t>
      </w:r>
      <w:r>
        <w:rPr>
          <w:sz w:val="28"/>
        </w:rPr>
        <w:t>о-стендового спорта, совершенствование навыков стрельбы из охотничье-спортивного оружия.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1.2.</w:t>
      </w:r>
      <w:r w:rsidR="00673E49">
        <w:rPr>
          <w:sz w:val="28"/>
        </w:rPr>
        <w:t xml:space="preserve"> </w:t>
      </w:r>
      <w:r>
        <w:rPr>
          <w:sz w:val="28"/>
        </w:rPr>
        <w:t>Повышение спортивного мастерства.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1.3.</w:t>
      </w:r>
      <w:r w:rsidR="00673E49">
        <w:rPr>
          <w:sz w:val="28"/>
        </w:rPr>
        <w:t xml:space="preserve"> </w:t>
      </w:r>
      <w:r>
        <w:rPr>
          <w:sz w:val="28"/>
        </w:rPr>
        <w:t>Выявление сильнейших спортсменов и команд.</w:t>
      </w:r>
    </w:p>
    <w:p w:rsidR="00582B03" w:rsidRDefault="00582B03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2. </w:t>
      </w:r>
      <w:r>
        <w:rPr>
          <w:b/>
          <w:bCs/>
          <w:sz w:val="28"/>
          <w:u w:val="single"/>
        </w:rPr>
        <w:t>Руководство проведением соревнований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2.1. Общее руководство подготовку и проведение соревнований осуществляет отдел охоты и рыболовства, Президиум и Совет общества охотников и рыболовов Новосибирской областной организации Общества «Динамо».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2.2. Непосредственное руководство проведением соревнований возлагается на судейскую коллегию, утвержденную приказом Новосибирской областной организации Общества «Динамо».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Судейская коллегия при проведении соревнований должна руководствоваться: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Правилами соревнований ISSF по стендовой стрельбе</w:t>
      </w:r>
      <w:r w:rsidR="00673E49">
        <w:rPr>
          <w:sz w:val="28"/>
          <w:szCs w:val="28"/>
        </w:rPr>
        <w:t xml:space="preserve"> </w:t>
      </w:r>
      <w:r>
        <w:rPr>
          <w:sz w:val="28"/>
          <w:szCs w:val="28"/>
        </w:rPr>
        <w:t>(трап, дубль трап, скит, автоматический трап)</w:t>
      </w:r>
      <w:r w:rsidR="009A7603">
        <w:rPr>
          <w:sz w:val="28"/>
          <w:szCs w:val="28"/>
        </w:rPr>
        <w:t>,</w:t>
      </w:r>
      <w:r w:rsidR="00673E4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утвержденными Стрелковым Союзом России (с 1 января 2001 года, с исправлениями 2006 года)</w:t>
      </w:r>
      <w:r w:rsidR="00673E49">
        <w:rPr>
          <w:sz w:val="28"/>
          <w:szCs w:val="28"/>
        </w:rPr>
        <w:t>;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Ф</w:t>
      </w:r>
      <w:r w:rsidR="00FB5356">
        <w:rPr>
          <w:sz w:val="28"/>
        </w:rPr>
        <w:t xml:space="preserve">едеральным </w:t>
      </w:r>
      <w:r>
        <w:rPr>
          <w:sz w:val="28"/>
        </w:rPr>
        <w:t>З</w:t>
      </w:r>
      <w:r w:rsidR="00FB5356">
        <w:rPr>
          <w:sz w:val="28"/>
        </w:rPr>
        <w:t>аконом от13.12.1996 г.</w:t>
      </w:r>
      <w:r>
        <w:rPr>
          <w:sz w:val="28"/>
        </w:rPr>
        <w:t xml:space="preserve"> «Об оружии»</w:t>
      </w:r>
      <w:r w:rsidR="00673E49">
        <w:rPr>
          <w:sz w:val="28"/>
        </w:rPr>
        <w:t>;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- Постановлением правительства РФ от 21.07.1998 г. № 814 «О мерах по регулированию оборота гражданского и служебного оружия и патронов к нему на территории РФ»</w:t>
      </w:r>
      <w:r w:rsidR="00582B03">
        <w:rPr>
          <w:sz w:val="28"/>
        </w:rPr>
        <w:t>.</w:t>
      </w:r>
    </w:p>
    <w:p w:rsidR="00582B03" w:rsidRDefault="00582B03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center"/>
        <w:rPr>
          <w:sz w:val="28"/>
          <w:u w:val="single"/>
        </w:rPr>
      </w:pPr>
      <w:r>
        <w:rPr>
          <w:b/>
          <w:bCs/>
          <w:sz w:val="28"/>
        </w:rPr>
        <w:lastRenderedPageBreak/>
        <w:t xml:space="preserve">3. </w:t>
      </w:r>
      <w:r>
        <w:rPr>
          <w:b/>
          <w:bCs/>
          <w:sz w:val="28"/>
          <w:u w:val="single"/>
        </w:rPr>
        <w:t>Финансовое и материальное обеспечение соревнований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3.1. Расходы за аренду стрелкового стенда, обслуживание, приобретение стендовых патронов, наград и призов берет на себя Новосибирская областная организация Общества «Динамо».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3.2. Стендовые патроны для участников соревнований</w:t>
      </w:r>
      <w:r w:rsidR="00AC3E61">
        <w:rPr>
          <w:sz w:val="28"/>
        </w:rPr>
        <w:t>, участвующих</w:t>
      </w:r>
      <w:r w:rsidR="00453586">
        <w:rPr>
          <w:sz w:val="28"/>
        </w:rPr>
        <w:t xml:space="preserve"> в командном первенстве</w:t>
      </w:r>
      <w:r>
        <w:rPr>
          <w:sz w:val="28"/>
        </w:rPr>
        <w:t xml:space="preserve"> выдаются бесплатно.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 xml:space="preserve">Участники соревнований, </w:t>
      </w:r>
      <w:r w:rsidR="00453586">
        <w:rPr>
          <w:sz w:val="28"/>
        </w:rPr>
        <w:t xml:space="preserve">попавшие в финал и стреляющие на личное первенство </w:t>
      </w:r>
      <w:r>
        <w:rPr>
          <w:sz w:val="28"/>
        </w:rPr>
        <w:t>приобретают</w:t>
      </w:r>
      <w:proofErr w:type="gramEnd"/>
      <w:r>
        <w:rPr>
          <w:sz w:val="28"/>
        </w:rPr>
        <w:t xml:space="preserve"> патроны на собственные средства или стреляют своими патронами, соответствующими требованиям правил по стендовой стрельбе.</w:t>
      </w:r>
    </w:p>
    <w:p w:rsidR="00582B03" w:rsidRDefault="00582B03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4. </w:t>
      </w:r>
      <w:r>
        <w:rPr>
          <w:b/>
          <w:bCs/>
          <w:sz w:val="28"/>
          <w:u w:val="single"/>
        </w:rPr>
        <w:t>Место и время проведения соревнований</w:t>
      </w:r>
    </w:p>
    <w:p w:rsidR="00FB5356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4.1. Соревнования проводятся 1</w:t>
      </w:r>
      <w:r w:rsidR="00453586">
        <w:rPr>
          <w:sz w:val="28"/>
        </w:rPr>
        <w:t>0 сентября</w:t>
      </w:r>
      <w:r>
        <w:rPr>
          <w:sz w:val="28"/>
        </w:rPr>
        <w:t xml:space="preserve"> 20</w:t>
      </w:r>
      <w:r w:rsidR="00453586">
        <w:rPr>
          <w:sz w:val="28"/>
        </w:rPr>
        <w:t>22</w:t>
      </w:r>
      <w:r>
        <w:rPr>
          <w:sz w:val="28"/>
        </w:rPr>
        <w:t xml:space="preserve"> г. на спортивно-стрелковом комплексе «Школа олимпийского резерва» по адресу: </w:t>
      </w:r>
      <w:r w:rsidR="009A7603">
        <w:rPr>
          <w:sz w:val="28"/>
        </w:rPr>
        <w:t xml:space="preserve">г. Новосибирск, </w:t>
      </w:r>
      <w:r>
        <w:rPr>
          <w:sz w:val="28"/>
        </w:rPr>
        <w:t>ул.</w:t>
      </w:r>
      <w:r w:rsidR="009A7603">
        <w:rPr>
          <w:sz w:val="28"/>
        </w:rPr>
        <w:t xml:space="preserve"> </w:t>
      </w:r>
      <w:r>
        <w:rPr>
          <w:sz w:val="28"/>
        </w:rPr>
        <w:t xml:space="preserve">Тракторная, </w:t>
      </w:r>
      <w:r w:rsidR="009A7603">
        <w:rPr>
          <w:sz w:val="28"/>
        </w:rPr>
        <w:t xml:space="preserve">дом </w:t>
      </w:r>
      <w:r>
        <w:rPr>
          <w:sz w:val="28"/>
        </w:rPr>
        <w:t>1</w:t>
      </w:r>
      <w:r w:rsidR="00453586">
        <w:rPr>
          <w:sz w:val="28"/>
        </w:rPr>
        <w:t>/1</w:t>
      </w:r>
      <w:r>
        <w:rPr>
          <w:sz w:val="28"/>
        </w:rPr>
        <w:t>.</w:t>
      </w:r>
    </w:p>
    <w:p w:rsidR="00FB5356" w:rsidRDefault="009A7603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FB5356">
        <w:rPr>
          <w:sz w:val="28"/>
        </w:rPr>
        <w:t>Начало регистрации участников соревнований в 8-30.</w:t>
      </w:r>
    </w:p>
    <w:p w:rsidR="003477D9" w:rsidRDefault="009A7603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3477D9">
        <w:rPr>
          <w:sz w:val="28"/>
        </w:rPr>
        <w:t>Начало соревнований в 10-00.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4.2. К месту соревнований команды и участники прибывают самостоятельно.</w:t>
      </w:r>
    </w:p>
    <w:p w:rsidR="00582B03" w:rsidRDefault="00582B03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5. </w:t>
      </w:r>
      <w:r>
        <w:rPr>
          <w:b/>
          <w:bCs/>
          <w:sz w:val="28"/>
          <w:u w:val="single"/>
        </w:rPr>
        <w:t>Участники соревнований</w:t>
      </w:r>
    </w:p>
    <w:p w:rsidR="003477D9" w:rsidRDefault="003477D9" w:rsidP="00CF41C2">
      <w:pPr>
        <w:pStyle w:val="a5"/>
        <w:tabs>
          <w:tab w:val="left" w:pos="4284"/>
        </w:tabs>
        <w:spacing w:line="300" w:lineRule="auto"/>
        <w:ind w:firstLine="709"/>
        <w:contextualSpacing/>
        <w:jc w:val="both"/>
      </w:pPr>
      <w:r>
        <w:t xml:space="preserve">5.1. В соревнованиях участвуют команды коллективов физической культуры </w:t>
      </w:r>
      <w:r w:rsidR="009A7603">
        <w:t>Новосибирской областной организации Общества «Динамо»</w:t>
      </w:r>
      <w:r w:rsidR="009A7603">
        <w:t xml:space="preserve"> </w:t>
      </w:r>
      <w:r>
        <w:t xml:space="preserve">и первичных организаций общества охотников и рыболовов, члены их семей, а также отдельные члены общества, участвующие в соревнованиях на личное первенство. </w:t>
      </w:r>
      <w:r w:rsidR="00AC3E61">
        <w:t xml:space="preserve">От каждого подразделения (организации) можно выставить не более 3-х команд. </w:t>
      </w:r>
      <w:r>
        <w:t>Возраст участников соревнований не ограничивается.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Каждая команда состоит из 3-х человек 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5.2. Для допуска к соревнованиям каждый участник должен предъявить членский  билет общества «Динамо», разрешение органов внутренних дел на хранение и ношение оружия</w:t>
      </w:r>
      <w:r w:rsidR="00AC3E61">
        <w:rPr>
          <w:sz w:val="28"/>
        </w:rPr>
        <w:t>, личный паспорт</w:t>
      </w:r>
      <w:r w:rsidR="009A7603">
        <w:rPr>
          <w:sz w:val="28"/>
        </w:rPr>
        <w:t>, медицинскую справку</w:t>
      </w:r>
      <w:r>
        <w:rPr>
          <w:sz w:val="28"/>
        </w:rPr>
        <w:t>.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5.3. Участники соревнований прибывают на соревнования с личным оружием 12 калибра.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Заявки на участие команд подаются в судейскую коллегию до начала соревнований.</w:t>
      </w:r>
    </w:p>
    <w:p w:rsidR="00582B03" w:rsidRDefault="00582B03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</w:p>
    <w:p w:rsidR="00B066B3" w:rsidRDefault="00B066B3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bookmarkStart w:id="0" w:name="_GoBack"/>
      <w:bookmarkEnd w:id="0"/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</w:rPr>
        <w:lastRenderedPageBreak/>
        <w:t xml:space="preserve">6. </w:t>
      </w:r>
      <w:r>
        <w:rPr>
          <w:b/>
          <w:bCs/>
          <w:sz w:val="28"/>
          <w:u w:val="single"/>
        </w:rPr>
        <w:t>Программа соревнований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6.1. Одна серия из 15 мишеней на каждого стрелка.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  <w:u w:val="single"/>
        </w:rPr>
      </w:pPr>
      <w:r>
        <w:rPr>
          <w:sz w:val="28"/>
        </w:rPr>
        <w:t xml:space="preserve">6.2. </w:t>
      </w:r>
      <w:r>
        <w:rPr>
          <w:sz w:val="28"/>
          <w:u w:val="single"/>
        </w:rPr>
        <w:t>Определение победителей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6.</w:t>
      </w:r>
      <w:r w:rsidR="009A3601">
        <w:rPr>
          <w:sz w:val="28"/>
        </w:rPr>
        <w:t>2.1</w:t>
      </w:r>
      <w:r>
        <w:rPr>
          <w:sz w:val="28"/>
        </w:rPr>
        <w:t>. Победители в командном первенстве определяются по наибольшему числу пораженных мишеней из 45 возможных. (3 стрелка по 15 мишеней).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6.</w:t>
      </w:r>
      <w:r w:rsidR="009A3601">
        <w:rPr>
          <w:sz w:val="28"/>
        </w:rPr>
        <w:t>2</w:t>
      </w:r>
      <w:r>
        <w:rPr>
          <w:sz w:val="28"/>
        </w:rPr>
        <w:t>.</w:t>
      </w:r>
      <w:r w:rsidR="009A3601">
        <w:rPr>
          <w:sz w:val="28"/>
        </w:rPr>
        <w:t>2.</w:t>
      </w:r>
      <w:r>
        <w:rPr>
          <w:sz w:val="28"/>
        </w:rPr>
        <w:t xml:space="preserve"> Победители в личном первенстве определяются в финале по наибольшему числу пораженных мишеней из 15 возможных. </w:t>
      </w:r>
      <w:proofErr w:type="gramStart"/>
      <w:r>
        <w:rPr>
          <w:sz w:val="28"/>
        </w:rPr>
        <w:t xml:space="preserve">К участию в финале допускаются </w:t>
      </w:r>
      <w:r w:rsidR="00AC3E61">
        <w:rPr>
          <w:sz w:val="28"/>
        </w:rPr>
        <w:t>8</w:t>
      </w:r>
      <w:r>
        <w:rPr>
          <w:sz w:val="28"/>
        </w:rPr>
        <w:t xml:space="preserve"> стрелков с лучшими результатами, поразившие в серии из 15 </w:t>
      </w:r>
      <w:r w:rsidR="00AC3E61">
        <w:rPr>
          <w:sz w:val="28"/>
        </w:rPr>
        <w:t xml:space="preserve">выстрелов, </w:t>
      </w:r>
      <w:r>
        <w:rPr>
          <w:sz w:val="28"/>
        </w:rPr>
        <w:t xml:space="preserve">не менее </w:t>
      </w:r>
      <w:r w:rsidR="00AC3E61">
        <w:rPr>
          <w:sz w:val="28"/>
        </w:rPr>
        <w:t>10</w:t>
      </w:r>
      <w:r>
        <w:rPr>
          <w:sz w:val="28"/>
        </w:rPr>
        <w:t xml:space="preserve"> мишеней.</w:t>
      </w:r>
      <w:proofErr w:type="gramEnd"/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При равенстве результатов победитель определяется перестрелкой до первого промаха.</w:t>
      </w:r>
    </w:p>
    <w:p w:rsidR="00AD315C" w:rsidRDefault="00AD315C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7. </w:t>
      </w:r>
      <w:r>
        <w:rPr>
          <w:b/>
          <w:bCs/>
          <w:sz w:val="28"/>
          <w:u w:val="single"/>
        </w:rPr>
        <w:t>Награждение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Команда, занявшая по результатам стрельбы первое место, награждается кубком и дипломом. Члены команды награждаются медалями.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Команды, занявшие </w:t>
      </w:r>
      <w:r w:rsidR="00FB5356">
        <w:rPr>
          <w:sz w:val="28"/>
        </w:rPr>
        <w:t>1-е, 2-е</w:t>
      </w:r>
      <w:r>
        <w:rPr>
          <w:sz w:val="28"/>
        </w:rPr>
        <w:t xml:space="preserve"> и 3-е места, награждаются соответствующими кубками и дипломами, а члены команд соответствующими </w:t>
      </w:r>
      <w:r w:rsidR="00FB5356">
        <w:rPr>
          <w:sz w:val="28"/>
        </w:rPr>
        <w:t xml:space="preserve">грамотами и </w:t>
      </w:r>
      <w:r>
        <w:rPr>
          <w:sz w:val="28"/>
        </w:rPr>
        <w:t>медалями.</w:t>
      </w:r>
    </w:p>
    <w:p w:rsidR="003477D9" w:rsidRDefault="003477D9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Победители в личном первенстве (1-3 места) награждаются  медалями, грамотами и памятными подарками.</w:t>
      </w:r>
    </w:p>
    <w:p w:rsidR="007B430B" w:rsidRDefault="007B430B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</w:p>
    <w:p w:rsidR="007B430B" w:rsidRDefault="007B430B" w:rsidP="00CF41C2">
      <w:pPr>
        <w:tabs>
          <w:tab w:val="left" w:pos="4284"/>
        </w:tabs>
        <w:spacing w:line="300" w:lineRule="auto"/>
        <w:ind w:firstLine="709"/>
        <w:contextualSpacing/>
        <w:jc w:val="both"/>
        <w:rPr>
          <w:sz w:val="28"/>
        </w:rPr>
      </w:pPr>
    </w:p>
    <w:p w:rsidR="007B430B" w:rsidRDefault="007B430B" w:rsidP="00CF41C2">
      <w:pPr>
        <w:tabs>
          <w:tab w:val="left" w:pos="4284"/>
        </w:tabs>
        <w:spacing w:line="300" w:lineRule="auto"/>
        <w:contextualSpacing/>
        <w:jc w:val="both"/>
        <w:rPr>
          <w:sz w:val="28"/>
        </w:rPr>
      </w:pPr>
      <w:r>
        <w:rPr>
          <w:sz w:val="28"/>
        </w:rPr>
        <w:t>Главный охотовед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В.Г. </w:t>
      </w:r>
      <w:proofErr w:type="spellStart"/>
      <w:r>
        <w:rPr>
          <w:sz w:val="28"/>
        </w:rPr>
        <w:t>Замрий</w:t>
      </w:r>
      <w:proofErr w:type="spellEnd"/>
    </w:p>
    <w:sectPr w:rsidR="007B430B" w:rsidSect="00CF41C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1D"/>
    <w:rsid w:val="003477D9"/>
    <w:rsid w:val="00453586"/>
    <w:rsid w:val="00582B03"/>
    <w:rsid w:val="005A70C5"/>
    <w:rsid w:val="00673E49"/>
    <w:rsid w:val="00696D83"/>
    <w:rsid w:val="007B430B"/>
    <w:rsid w:val="009A3601"/>
    <w:rsid w:val="009A7603"/>
    <w:rsid w:val="009D211D"/>
    <w:rsid w:val="00AC3E61"/>
    <w:rsid w:val="00AD315C"/>
    <w:rsid w:val="00B066B3"/>
    <w:rsid w:val="00CF41C2"/>
    <w:rsid w:val="00D83C03"/>
    <w:rsid w:val="00E6473B"/>
    <w:rsid w:val="00FA2778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73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7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6473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647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qFormat/>
    <w:rsid w:val="00E6473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6473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67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66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6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73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7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6473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647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qFormat/>
    <w:rsid w:val="00E6473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6473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67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66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6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58FD-543F-4FD2-B4D6-5157295E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2022-08-31T10:42:00Z</cp:lastPrinted>
  <dcterms:created xsi:type="dcterms:W3CDTF">2022-08-29T07:54:00Z</dcterms:created>
  <dcterms:modified xsi:type="dcterms:W3CDTF">2022-08-31T10:46:00Z</dcterms:modified>
</cp:coreProperties>
</file>